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A530DB" w14:textId="65D0D6EA" w:rsidR="0025352E" w:rsidRDefault="0025352E" w:rsidP="0025352E">
      <w:pPr>
        <w:jc w:val="center"/>
        <w:rPr>
          <w:b/>
          <w:bCs/>
          <w:sz w:val="28"/>
          <w:szCs w:val="28"/>
          <w:u w:val="single"/>
        </w:rPr>
      </w:pPr>
      <w:r>
        <w:rPr>
          <w:b/>
          <w:bCs/>
          <w:sz w:val="28"/>
          <w:szCs w:val="28"/>
          <w:u w:val="single"/>
        </w:rPr>
        <w:t>Amberley Parish Council</w:t>
      </w:r>
    </w:p>
    <w:p w14:paraId="1CBE82F1" w14:textId="17D1B2F7" w:rsidR="0025352E" w:rsidRPr="0025352E" w:rsidRDefault="0025352E" w:rsidP="0025352E">
      <w:pPr>
        <w:jc w:val="center"/>
        <w:rPr>
          <w:b/>
          <w:bCs/>
          <w:sz w:val="28"/>
          <w:szCs w:val="28"/>
          <w:u w:val="single"/>
        </w:rPr>
      </w:pPr>
      <w:r>
        <w:rPr>
          <w:b/>
          <w:bCs/>
          <w:sz w:val="28"/>
          <w:szCs w:val="28"/>
          <w:u w:val="single"/>
        </w:rPr>
        <w:t xml:space="preserve">Minutes of the </w:t>
      </w:r>
      <w:r w:rsidRPr="0025352E">
        <w:rPr>
          <w:b/>
          <w:bCs/>
          <w:sz w:val="28"/>
          <w:szCs w:val="28"/>
          <w:u w:val="single"/>
        </w:rPr>
        <w:t xml:space="preserve">Assets &amp; Amenities meeting </w:t>
      </w:r>
      <w:r>
        <w:rPr>
          <w:b/>
          <w:bCs/>
          <w:sz w:val="28"/>
          <w:szCs w:val="28"/>
          <w:u w:val="single"/>
        </w:rPr>
        <w:t xml:space="preserve">10.30 am </w:t>
      </w:r>
      <w:r w:rsidRPr="0025352E">
        <w:rPr>
          <w:b/>
          <w:bCs/>
          <w:sz w:val="28"/>
          <w:szCs w:val="28"/>
          <w:u w:val="single"/>
        </w:rPr>
        <w:t>9</w:t>
      </w:r>
      <w:r w:rsidRPr="0025352E">
        <w:rPr>
          <w:b/>
          <w:bCs/>
          <w:sz w:val="28"/>
          <w:szCs w:val="28"/>
          <w:u w:val="single"/>
          <w:vertAlign w:val="superscript"/>
        </w:rPr>
        <w:t>th</w:t>
      </w:r>
      <w:r w:rsidRPr="0025352E">
        <w:rPr>
          <w:b/>
          <w:bCs/>
          <w:sz w:val="28"/>
          <w:szCs w:val="28"/>
          <w:u w:val="single"/>
        </w:rPr>
        <w:t xml:space="preserve"> September 2025</w:t>
      </w:r>
    </w:p>
    <w:p w14:paraId="64B66125" w14:textId="5A2AE5C1" w:rsidR="00D263DE" w:rsidRDefault="0025352E" w:rsidP="0025352E">
      <w:pPr>
        <w:jc w:val="center"/>
        <w:rPr>
          <w:b/>
          <w:bCs/>
          <w:sz w:val="28"/>
          <w:szCs w:val="28"/>
          <w:u w:val="single"/>
        </w:rPr>
      </w:pPr>
      <w:r w:rsidRPr="0025352E">
        <w:rPr>
          <w:b/>
          <w:bCs/>
          <w:sz w:val="28"/>
          <w:szCs w:val="28"/>
          <w:u w:val="single"/>
        </w:rPr>
        <w:t>Held at ‘The Old Doctors Surgery</w:t>
      </w:r>
      <w:proofErr w:type="gramStart"/>
      <w:r>
        <w:rPr>
          <w:b/>
          <w:bCs/>
          <w:sz w:val="28"/>
          <w:szCs w:val="28"/>
          <w:u w:val="single"/>
        </w:rPr>
        <w:t>’</w:t>
      </w:r>
      <w:r w:rsidRPr="0025352E">
        <w:rPr>
          <w:b/>
          <w:bCs/>
          <w:sz w:val="28"/>
          <w:szCs w:val="28"/>
          <w:u w:val="single"/>
        </w:rPr>
        <w:t>,</w:t>
      </w:r>
      <w:proofErr w:type="gramEnd"/>
      <w:r w:rsidRPr="0025352E">
        <w:rPr>
          <w:b/>
          <w:bCs/>
          <w:sz w:val="28"/>
          <w:szCs w:val="28"/>
          <w:u w:val="single"/>
        </w:rPr>
        <w:t xml:space="preserve"> Church Lane, Amberley</w:t>
      </w:r>
    </w:p>
    <w:p w14:paraId="014BDE6F" w14:textId="77777777" w:rsidR="0025352E" w:rsidRDefault="0025352E" w:rsidP="0025352E">
      <w:pPr>
        <w:jc w:val="center"/>
        <w:rPr>
          <w:b/>
          <w:bCs/>
          <w:sz w:val="28"/>
          <w:szCs w:val="28"/>
          <w:u w:val="single"/>
        </w:rPr>
      </w:pPr>
    </w:p>
    <w:p w14:paraId="6DEC6E30" w14:textId="77A31A45" w:rsidR="0025352E" w:rsidRDefault="0025352E" w:rsidP="0025352E">
      <w:r w:rsidRPr="0025352E">
        <w:rPr>
          <w:b/>
          <w:bCs/>
          <w:sz w:val="28"/>
          <w:szCs w:val="28"/>
        </w:rPr>
        <w:t>Present</w:t>
      </w:r>
      <w:r>
        <w:rPr>
          <w:b/>
          <w:bCs/>
          <w:sz w:val="28"/>
          <w:szCs w:val="28"/>
        </w:rPr>
        <w:t xml:space="preserve"> - </w:t>
      </w:r>
      <w:r w:rsidRPr="0025352E">
        <w:t>Cllr Hazel Allinson</w:t>
      </w:r>
      <w:r w:rsidRPr="0025352E">
        <w:rPr>
          <w:sz w:val="28"/>
          <w:szCs w:val="28"/>
        </w:rPr>
        <w:t>,</w:t>
      </w:r>
      <w:r>
        <w:rPr>
          <w:sz w:val="28"/>
          <w:szCs w:val="28"/>
        </w:rPr>
        <w:t xml:space="preserve"> ( HA ),</w:t>
      </w:r>
      <w:r w:rsidRPr="0025352E">
        <w:rPr>
          <w:sz w:val="28"/>
          <w:szCs w:val="28"/>
        </w:rPr>
        <w:t xml:space="preserve"> </w:t>
      </w:r>
      <w:r w:rsidRPr="0025352E">
        <w:t>Cllr Ian Corcoran</w:t>
      </w:r>
      <w:r>
        <w:t>, ( IC )</w:t>
      </w:r>
      <w:r w:rsidRPr="0025352E">
        <w:rPr>
          <w:sz w:val="28"/>
          <w:szCs w:val="28"/>
        </w:rPr>
        <w:t xml:space="preserve">, </w:t>
      </w:r>
      <w:r w:rsidRPr="0025352E">
        <w:t>Cllr Jason Charman</w:t>
      </w:r>
      <w:r>
        <w:t>, ( JC )</w:t>
      </w:r>
      <w:r w:rsidRPr="0025352E">
        <w:t xml:space="preserve"> &amp; Steve Trott</w:t>
      </w:r>
      <w:r>
        <w:t>, ( ST ),</w:t>
      </w:r>
      <w:r w:rsidRPr="0025352E">
        <w:t xml:space="preserve">  Clerk</w:t>
      </w:r>
      <w:r>
        <w:t>.</w:t>
      </w:r>
    </w:p>
    <w:p w14:paraId="2D485B37" w14:textId="77777777" w:rsidR="0025352E" w:rsidRDefault="0025352E" w:rsidP="0025352E"/>
    <w:p w14:paraId="6CDFEA44" w14:textId="52ED7526" w:rsidR="0025352E" w:rsidRDefault="0025352E" w:rsidP="0025352E">
      <w:pPr>
        <w:pStyle w:val="ListParagraph"/>
        <w:numPr>
          <w:ilvl w:val="0"/>
          <w:numId w:val="1"/>
        </w:numPr>
        <w:rPr>
          <w:sz w:val="28"/>
          <w:szCs w:val="28"/>
        </w:rPr>
      </w:pPr>
      <w:r>
        <w:rPr>
          <w:sz w:val="28"/>
          <w:szCs w:val="28"/>
        </w:rPr>
        <w:t>RoSPA report on Hurst and recreation ground playgrounds was discussed. JC to action recommended actions, ST to look into child gate closure protection system and to obtain bark to surround wooden playground equipment posts to avoid damage from grass strimming.</w:t>
      </w:r>
    </w:p>
    <w:p w14:paraId="6C3B5ABC" w14:textId="048FE948" w:rsidR="0025352E" w:rsidRDefault="0025352E" w:rsidP="0025352E">
      <w:pPr>
        <w:pStyle w:val="ListParagraph"/>
        <w:numPr>
          <w:ilvl w:val="0"/>
          <w:numId w:val="1"/>
        </w:numPr>
        <w:rPr>
          <w:sz w:val="28"/>
          <w:szCs w:val="28"/>
        </w:rPr>
      </w:pPr>
      <w:r>
        <w:rPr>
          <w:sz w:val="28"/>
          <w:szCs w:val="28"/>
        </w:rPr>
        <w:t>Pond</w:t>
      </w:r>
      <w:r w:rsidR="001C2934">
        <w:rPr>
          <w:sz w:val="28"/>
          <w:szCs w:val="28"/>
        </w:rPr>
        <w:t xml:space="preserve"> - W</w:t>
      </w:r>
      <w:r>
        <w:rPr>
          <w:sz w:val="28"/>
          <w:szCs w:val="28"/>
        </w:rPr>
        <w:t>orks generally complete, grass is growing after the recent rain and looking less ‘agricultural</w:t>
      </w:r>
      <w:proofErr w:type="gramStart"/>
      <w:r>
        <w:rPr>
          <w:sz w:val="28"/>
          <w:szCs w:val="28"/>
        </w:rPr>
        <w:t>’.</w:t>
      </w:r>
      <w:proofErr w:type="gramEnd"/>
      <w:r>
        <w:rPr>
          <w:sz w:val="28"/>
          <w:szCs w:val="28"/>
        </w:rPr>
        <w:t xml:space="preserve"> ST confirmed that SDNPA grants have agreed to the PC using the remainder of the grant, ( Pete the Pond came in under budget ), to fund additional planting</w:t>
      </w:r>
      <w:r w:rsidR="001C2934">
        <w:rPr>
          <w:sz w:val="28"/>
          <w:szCs w:val="28"/>
        </w:rPr>
        <w:t xml:space="preserve">. ST to </w:t>
      </w:r>
      <w:proofErr w:type="gramStart"/>
      <w:r w:rsidR="001C2934">
        <w:rPr>
          <w:sz w:val="28"/>
          <w:szCs w:val="28"/>
        </w:rPr>
        <w:t>liaise</w:t>
      </w:r>
      <w:proofErr w:type="gramEnd"/>
      <w:r w:rsidR="001C2934">
        <w:rPr>
          <w:sz w:val="28"/>
          <w:szCs w:val="28"/>
        </w:rPr>
        <w:t xml:space="preserve"> with contractor for advice on native species and to arrange purchase of plants. </w:t>
      </w:r>
    </w:p>
    <w:p w14:paraId="50A0C59F" w14:textId="5227B41B" w:rsidR="001C2934" w:rsidRDefault="001C2934" w:rsidP="0025352E">
      <w:pPr>
        <w:pStyle w:val="ListParagraph"/>
        <w:numPr>
          <w:ilvl w:val="0"/>
          <w:numId w:val="1"/>
        </w:numPr>
        <w:rPr>
          <w:sz w:val="28"/>
          <w:szCs w:val="28"/>
        </w:rPr>
      </w:pPr>
      <w:r>
        <w:rPr>
          <w:sz w:val="28"/>
          <w:szCs w:val="28"/>
        </w:rPr>
        <w:t>Phone box adoption in the Square to be discussed at the full PC meeting on Thursday the 11</w:t>
      </w:r>
      <w:r w:rsidRPr="001C2934">
        <w:rPr>
          <w:sz w:val="28"/>
          <w:szCs w:val="28"/>
          <w:vertAlign w:val="superscript"/>
        </w:rPr>
        <w:t>th</w:t>
      </w:r>
      <w:r>
        <w:rPr>
          <w:sz w:val="28"/>
          <w:szCs w:val="28"/>
        </w:rPr>
        <w:t xml:space="preserve"> Sept. Alternative uses were discussed.</w:t>
      </w:r>
    </w:p>
    <w:p w14:paraId="0EEB5492" w14:textId="77777777" w:rsidR="001C2934" w:rsidRDefault="001C2934" w:rsidP="0025352E">
      <w:pPr>
        <w:pStyle w:val="ListParagraph"/>
        <w:numPr>
          <w:ilvl w:val="0"/>
          <w:numId w:val="1"/>
        </w:numPr>
        <w:rPr>
          <w:sz w:val="28"/>
          <w:szCs w:val="28"/>
        </w:rPr>
      </w:pPr>
      <w:r>
        <w:rPr>
          <w:sz w:val="28"/>
          <w:szCs w:val="28"/>
        </w:rPr>
        <w:t>Grant for a bus shelter opposite The Sportsman has been approved, ST to obtain planning permission from HDC and to organise alternative designs from supply &amp; fix contractors.</w:t>
      </w:r>
    </w:p>
    <w:p w14:paraId="1A65C940" w14:textId="60B4F963" w:rsidR="001C2934" w:rsidRDefault="001C2934" w:rsidP="0025352E">
      <w:pPr>
        <w:pStyle w:val="ListParagraph"/>
        <w:numPr>
          <w:ilvl w:val="0"/>
          <w:numId w:val="1"/>
        </w:numPr>
        <w:rPr>
          <w:sz w:val="28"/>
          <w:szCs w:val="28"/>
        </w:rPr>
      </w:pPr>
      <w:r>
        <w:rPr>
          <w:sz w:val="28"/>
          <w:szCs w:val="28"/>
        </w:rPr>
        <w:t xml:space="preserve">Bench in memory of Sue Adam’s husband in Ham’s Piece, recently damaged probably by a cow, ST to look into the possibility of a system for protection ?  </w:t>
      </w:r>
    </w:p>
    <w:p w14:paraId="1EE64848" w14:textId="316F0580" w:rsidR="001C2934" w:rsidRDefault="001C2934" w:rsidP="0025352E">
      <w:pPr>
        <w:pStyle w:val="ListParagraph"/>
        <w:numPr>
          <w:ilvl w:val="0"/>
          <w:numId w:val="1"/>
        </w:numPr>
        <w:rPr>
          <w:sz w:val="28"/>
          <w:szCs w:val="28"/>
        </w:rPr>
      </w:pPr>
      <w:r>
        <w:rPr>
          <w:sz w:val="28"/>
          <w:szCs w:val="28"/>
        </w:rPr>
        <w:t>Finances discussed in relation to forthcoming potential asset transfer.</w:t>
      </w:r>
    </w:p>
    <w:p w14:paraId="72E246F0" w14:textId="77777777" w:rsidR="001C2934" w:rsidRDefault="001C2934" w:rsidP="001C2934">
      <w:pPr>
        <w:pStyle w:val="ListParagraph"/>
        <w:rPr>
          <w:sz w:val="28"/>
          <w:szCs w:val="28"/>
        </w:rPr>
      </w:pPr>
    </w:p>
    <w:p w14:paraId="386134EF" w14:textId="5749B45B" w:rsidR="001C2934" w:rsidRDefault="001C2934" w:rsidP="001C2934">
      <w:pPr>
        <w:rPr>
          <w:sz w:val="28"/>
          <w:szCs w:val="28"/>
        </w:rPr>
      </w:pPr>
      <w:r>
        <w:rPr>
          <w:sz w:val="28"/>
          <w:szCs w:val="28"/>
        </w:rPr>
        <w:t>Signed</w:t>
      </w:r>
    </w:p>
    <w:p w14:paraId="21910260" w14:textId="77777777" w:rsidR="001C2934" w:rsidRDefault="001C2934" w:rsidP="001C2934">
      <w:pPr>
        <w:rPr>
          <w:sz w:val="28"/>
          <w:szCs w:val="28"/>
        </w:rPr>
      </w:pPr>
    </w:p>
    <w:p w14:paraId="57649BDC" w14:textId="709408DC" w:rsidR="001C2934" w:rsidRPr="001C2934" w:rsidRDefault="001C2934" w:rsidP="001C2934">
      <w:pPr>
        <w:rPr>
          <w:sz w:val="28"/>
          <w:szCs w:val="28"/>
        </w:rPr>
      </w:pPr>
      <w:r>
        <w:rPr>
          <w:sz w:val="28"/>
          <w:szCs w:val="28"/>
        </w:rPr>
        <w:t>Steve Trott, Clerk to Amberley Parish Council – 10th September 2025</w:t>
      </w:r>
    </w:p>
    <w:sectPr w:rsidR="001C2934" w:rsidRPr="001C293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A1524AA"/>
    <w:multiLevelType w:val="hybridMultilevel"/>
    <w:tmpl w:val="39ACED6A"/>
    <w:lvl w:ilvl="0" w:tplc="6D6E6FD8">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134900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52E"/>
    <w:rsid w:val="001C2934"/>
    <w:rsid w:val="00220DA7"/>
    <w:rsid w:val="0025352E"/>
    <w:rsid w:val="006E578C"/>
    <w:rsid w:val="00806FB0"/>
    <w:rsid w:val="00C14B76"/>
    <w:rsid w:val="00D263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DFC30"/>
  <w15:chartTrackingRefBased/>
  <w15:docId w15:val="{8A6D41FB-E1E7-4067-91D9-31A1DCBC1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5352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5352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5352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5352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5352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5352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5352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5352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5352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352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5352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5352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5352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5352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5352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5352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5352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5352E"/>
    <w:rPr>
      <w:rFonts w:eastAsiaTheme="majorEastAsia" w:cstheme="majorBidi"/>
      <w:color w:val="272727" w:themeColor="text1" w:themeTint="D8"/>
    </w:rPr>
  </w:style>
  <w:style w:type="paragraph" w:styleId="Title">
    <w:name w:val="Title"/>
    <w:basedOn w:val="Normal"/>
    <w:next w:val="Normal"/>
    <w:link w:val="TitleChar"/>
    <w:uiPriority w:val="10"/>
    <w:qFormat/>
    <w:rsid w:val="002535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5352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5352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5352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5352E"/>
    <w:pPr>
      <w:spacing w:before="160"/>
      <w:jc w:val="center"/>
    </w:pPr>
    <w:rPr>
      <w:i/>
      <w:iCs/>
      <w:color w:val="404040" w:themeColor="text1" w:themeTint="BF"/>
    </w:rPr>
  </w:style>
  <w:style w:type="character" w:customStyle="1" w:styleId="QuoteChar">
    <w:name w:val="Quote Char"/>
    <w:basedOn w:val="DefaultParagraphFont"/>
    <w:link w:val="Quote"/>
    <w:uiPriority w:val="29"/>
    <w:rsid w:val="0025352E"/>
    <w:rPr>
      <w:i/>
      <w:iCs/>
      <w:color w:val="404040" w:themeColor="text1" w:themeTint="BF"/>
    </w:rPr>
  </w:style>
  <w:style w:type="paragraph" w:styleId="ListParagraph">
    <w:name w:val="List Paragraph"/>
    <w:basedOn w:val="Normal"/>
    <w:uiPriority w:val="34"/>
    <w:qFormat/>
    <w:rsid w:val="0025352E"/>
    <w:pPr>
      <w:ind w:left="720"/>
      <w:contextualSpacing/>
    </w:pPr>
  </w:style>
  <w:style w:type="character" w:styleId="IntenseEmphasis">
    <w:name w:val="Intense Emphasis"/>
    <w:basedOn w:val="DefaultParagraphFont"/>
    <w:uiPriority w:val="21"/>
    <w:qFormat/>
    <w:rsid w:val="0025352E"/>
    <w:rPr>
      <w:i/>
      <w:iCs/>
      <w:color w:val="0F4761" w:themeColor="accent1" w:themeShade="BF"/>
    </w:rPr>
  </w:style>
  <w:style w:type="paragraph" w:styleId="IntenseQuote">
    <w:name w:val="Intense Quote"/>
    <w:basedOn w:val="Normal"/>
    <w:next w:val="Normal"/>
    <w:link w:val="IntenseQuoteChar"/>
    <w:uiPriority w:val="30"/>
    <w:qFormat/>
    <w:rsid w:val="002535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5352E"/>
    <w:rPr>
      <w:i/>
      <w:iCs/>
      <w:color w:val="0F4761" w:themeColor="accent1" w:themeShade="BF"/>
    </w:rPr>
  </w:style>
  <w:style w:type="character" w:styleId="IntenseReference">
    <w:name w:val="Intense Reference"/>
    <w:basedOn w:val="DefaultParagraphFont"/>
    <w:uiPriority w:val="32"/>
    <w:qFormat/>
    <w:rsid w:val="0025352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224</Words>
  <Characters>1278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Trott</dc:creator>
  <cp:keywords/>
  <dc:description/>
  <cp:lastModifiedBy>Steve Trott</cp:lastModifiedBy>
  <cp:revision>1</cp:revision>
  <dcterms:created xsi:type="dcterms:W3CDTF">2025-09-10T07:43:00Z</dcterms:created>
  <dcterms:modified xsi:type="dcterms:W3CDTF">2025-09-10T08:04:00Z</dcterms:modified>
</cp:coreProperties>
</file>